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7E" w:rsidRDefault="00693383" w:rsidP="0055477E">
      <w:pPr>
        <w:jc w:val="right"/>
        <w:rPr>
          <w:rFonts w:ascii="Arial" w:hAnsi="Arial" w:cs="Arial"/>
          <w:b/>
          <w:bCs/>
          <w:iCs/>
          <w:sz w:val="22"/>
        </w:rPr>
      </w:pPr>
      <w:bookmarkStart w:id="0" w:name="_GoBack"/>
      <w:bookmarkEnd w:id="0"/>
      <w:r>
        <w:rPr>
          <w:rFonts w:ascii="Arial" w:hAnsi="Arial" w:cs="Arial"/>
          <w:b/>
          <w:bCs/>
          <w:iCs/>
          <w:noProof/>
          <w:color w:val="314388"/>
          <w:sz w:val="36"/>
        </w:rPr>
        <w:drawing>
          <wp:anchor distT="0" distB="0" distL="114300" distR="114300" simplePos="0" relativeHeight="251658752" behindDoc="0" locked="0" layoutInCell="1" allowOverlap="1">
            <wp:simplePos x="0" y="0"/>
            <wp:positionH relativeFrom="column">
              <wp:posOffset>44450</wp:posOffset>
            </wp:positionH>
            <wp:positionV relativeFrom="paragraph">
              <wp:posOffset>-19685</wp:posOffset>
            </wp:positionV>
            <wp:extent cx="1670050" cy="362585"/>
            <wp:effectExtent l="0" t="0" r="6350" b="0"/>
            <wp:wrapTight wrapText="bothSides">
              <wp:wrapPolygon edited="0">
                <wp:start x="0" y="0"/>
                <wp:lineTo x="0" y="19671"/>
                <wp:lineTo x="21354" y="19671"/>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Finalcolorlogo-notag.jpg"/>
                    <pic:cNvPicPr/>
                  </pic:nvPicPr>
                  <pic:blipFill>
                    <a:blip r:embed="rId8">
                      <a:extLst>
                        <a:ext uri="{28A0092B-C50C-407E-A947-70E740481C1C}">
                          <a14:useLocalDpi xmlns:a14="http://schemas.microsoft.com/office/drawing/2010/main" val="0"/>
                        </a:ext>
                      </a:extLst>
                    </a:blip>
                    <a:stretch>
                      <a:fillRect/>
                    </a:stretch>
                  </pic:blipFill>
                  <pic:spPr>
                    <a:xfrm>
                      <a:off x="0" y="0"/>
                      <a:ext cx="1670050" cy="362585"/>
                    </a:xfrm>
                    <a:prstGeom prst="rect">
                      <a:avLst/>
                    </a:prstGeom>
                  </pic:spPr>
                </pic:pic>
              </a:graphicData>
            </a:graphic>
          </wp:anchor>
        </w:drawing>
      </w:r>
    </w:p>
    <w:p w:rsidR="0055477E" w:rsidRDefault="0055477E" w:rsidP="0055477E">
      <w:pPr>
        <w:jc w:val="right"/>
        <w:rPr>
          <w:rFonts w:ascii="Arial" w:hAnsi="Arial" w:cs="Arial"/>
          <w:b/>
          <w:bCs/>
          <w:iCs/>
          <w:color w:val="FF0000"/>
          <w:sz w:val="28"/>
        </w:rPr>
      </w:pPr>
    </w:p>
    <w:p w:rsidR="00B21F9A" w:rsidRDefault="00B21F9A" w:rsidP="0055477E">
      <w:pPr>
        <w:jc w:val="right"/>
        <w:rPr>
          <w:rFonts w:ascii="Arial" w:hAnsi="Arial" w:cs="Arial"/>
          <w:b/>
          <w:bCs/>
          <w:iCs/>
          <w:color w:val="FF0000"/>
          <w:sz w:val="28"/>
        </w:rPr>
      </w:pPr>
    </w:p>
    <w:p w:rsidR="00B21F9A" w:rsidRDefault="00B21F9A" w:rsidP="00B21F9A">
      <w:pPr>
        <w:jc w:val="both"/>
        <w:rPr>
          <w:rFonts w:ascii="Arial" w:hAnsi="Arial" w:cs="Arial"/>
          <w:b/>
          <w:bCs/>
          <w:iCs/>
          <w:color w:val="FF0000"/>
          <w:sz w:val="28"/>
        </w:rPr>
      </w:pPr>
    </w:p>
    <w:p w:rsidR="0055477E" w:rsidRPr="00B914E6" w:rsidRDefault="0055477E" w:rsidP="00B21F9A">
      <w:pPr>
        <w:jc w:val="center"/>
        <w:rPr>
          <w:rFonts w:ascii="Arial" w:hAnsi="Arial" w:cs="Arial"/>
          <w:b/>
          <w:bCs/>
          <w:iCs/>
          <w:color w:val="FF0000"/>
          <w:sz w:val="28"/>
        </w:rPr>
      </w:pPr>
      <w:r w:rsidRPr="00B914E6">
        <w:rPr>
          <w:rFonts w:ascii="Arial" w:hAnsi="Arial" w:cs="Arial"/>
          <w:b/>
          <w:bCs/>
          <w:iCs/>
          <w:color w:val="FF0000"/>
          <w:sz w:val="28"/>
        </w:rPr>
        <w:t>FOR IMMEDIATE RELEASE</w:t>
      </w:r>
    </w:p>
    <w:p w:rsidR="0055477E" w:rsidRDefault="0055477E" w:rsidP="0055477E">
      <w:pPr>
        <w:jc w:val="center"/>
        <w:rPr>
          <w:rFonts w:ascii="Arial" w:hAnsi="Arial" w:cs="Arial"/>
          <w:bCs/>
          <w:iCs/>
          <w:color w:val="314388"/>
          <w:sz w:val="36"/>
        </w:rPr>
      </w:pPr>
    </w:p>
    <w:p w:rsidR="00693383" w:rsidRPr="00693383" w:rsidRDefault="00693383" w:rsidP="00693383">
      <w:pPr>
        <w:pStyle w:val="green"/>
        <w:tabs>
          <w:tab w:val="left" w:pos="10080"/>
        </w:tabs>
        <w:jc w:val="center"/>
        <w:rPr>
          <w:rFonts w:ascii="Arial" w:hAnsi="Arial" w:cs="Arial"/>
          <w:b/>
          <w:bCs/>
          <w:iCs/>
          <w:color w:val="314388"/>
          <w:sz w:val="36"/>
          <w:lang w:bidi="en-US"/>
        </w:rPr>
      </w:pPr>
      <w:r w:rsidRPr="00693383">
        <w:rPr>
          <w:rFonts w:ascii="Arial" w:hAnsi="Arial" w:cs="Arial"/>
          <w:b/>
          <w:bCs/>
          <w:iCs/>
          <w:color w:val="314388"/>
          <w:sz w:val="36"/>
          <w:lang w:bidi="en-US"/>
        </w:rPr>
        <w:t xml:space="preserve">BioTek </w:t>
      </w:r>
      <w:r w:rsidR="00D656E8">
        <w:rPr>
          <w:rFonts w:ascii="Arial" w:hAnsi="Arial" w:cs="Arial"/>
          <w:b/>
          <w:bCs/>
          <w:iCs/>
          <w:color w:val="314388"/>
          <w:sz w:val="36"/>
          <w:lang w:bidi="en-US"/>
        </w:rPr>
        <w:t xml:space="preserve">Germany Certified in Accordance </w:t>
      </w:r>
      <w:r w:rsidR="00D656E8">
        <w:rPr>
          <w:rFonts w:ascii="Arial" w:hAnsi="Arial" w:cs="Arial"/>
          <w:b/>
          <w:bCs/>
          <w:iCs/>
          <w:color w:val="314388"/>
          <w:sz w:val="36"/>
          <w:lang w:bidi="en-US"/>
        </w:rPr>
        <w:br/>
        <w:t xml:space="preserve">with </w:t>
      </w:r>
      <w:r w:rsidR="0045683F">
        <w:rPr>
          <w:rFonts w:ascii="Arial" w:hAnsi="Arial" w:cs="Arial"/>
          <w:b/>
          <w:bCs/>
          <w:iCs/>
          <w:color w:val="314388"/>
          <w:sz w:val="36"/>
          <w:lang w:bidi="en-US"/>
        </w:rPr>
        <w:t>EN</w:t>
      </w:r>
      <w:r w:rsidR="00D656E8">
        <w:rPr>
          <w:rFonts w:ascii="Arial" w:hAnsi="Arial" w:cs="Arial"/>
          <w:b/>
          <w:bCs/>
          <w:iCs/>
          <w:color w:val="314388"/>
          <w:sz w:val="36"/>
          <w:lang w:bidi="en-US"/>
        </w:rPr>
        <w:t xml:space="preserve"> ISO</w:t>
      </w:r>
      <w:r w:rsidR="00C16F90">
        <w:rPr>
          <w:rFonts w:ascii="Arial" w:hAnsi="Arial" w:cs="Arial"/>
          <w:b/>
          <w:bCs/>
          <w:iCs/>
          <w:color w:val="314388"/>
          <w:sz w:val="36"/>
          <w:lang w:bidi="en-US"/>
        </w:rPr>
        <w:t xml:space="preserve"> </w:t>
      </w:r>
      <w:r w:rsidR="00D656E8">
        <w:rPr>
          <w:rFonts w:ascii="Arial" w:hAnsi="Arial" w:cs="Arial"/>
          <w:b/>
          <w:bCs/>
          <w:iCs/>
          <w:color w:val="314388"/>
          <w:sz w:val="36"/>
          <w:lang w:bidi="en-US"/>
        </w:rPr>
        <w:t>13485</w:t>
      </w:r>
    </w:p>
    <w:p w:rsidR="00F64821" w:rsidRDefault="00F64821" w:rsidP="00693383">
      <w:pPr>
        <w:pStyle w:val="green"/>
        <w:tabs>
          <w:tab w:val="left" w:pos="10080"/>
        </w:tabs>
        <w:rPr>
          <w:rFonts w:ascii="Arial" w:hAnsi="Arial" w:cs="Arial"/>
          <w:bCs/>
          <w:i/>
          <w:iCs/>
          <w:color w:val="auto"/>
          <w:sz w:val="22"/>
        </w:rPr>
      </w:pPr>
    </w:p>
    <w:p w:rsidR="00D656E8" w:rsidRDefault="00D656E8" w:rsidP="00693383">
      <w:pPr>
        <w:pStyle w:val="green"/>
        <w:tabs>
          <w:tab w:val="left" w:pos="10080"/>
        </w:tabs>
        <w:rPr>
          <w:rFonts w:ascii="Arial" w:hAnsi="Arial" w:cs="Arial"/>
          <w:bCs/>
          <w:iCs/>
          <w:color w:val="auto"/>
          <w:sz w:val="22"/>
        </w:rPr>
      </w:pPr>
      <w:r>
        <w:rPr>
          <w:rFonts w:ascii="Arial" w:hAnsi="Arial" w:cs="Arial"/>
          <w:bCs/>
          <w:i/>
          <w:iCs/>
          <w:color w:val="auto"/>
          <w:sz w:val="22"/>
        </w:rPr>
        <w:t xml:space="preserve">December </w:t>
      </w:r>
      <w:r w:rsidR="0045683F" w:rsidRPr="0045683F">
        <w:rPr>
          <w:rFonts w:ascii="Arial" w:hAnsi="Arial" w:cs="Arial"/>
          <w:bCs/>
          <w:i/>
          <w:iCs/>
          <w:color w:val="auto"/>
          <w:sz w:val="22"/>
        </w:rPr>
        <w:t>13</w:t>
      </w:r>
      <w:r w:rsidR="00627483" w:rsidRPr="00222095">
        <w:rPr>
          <w:rFonts w:ascii="Arial" w:hAnsi="Arial" w:cs="Arial"/>
          <w:bCs/>
          <w:i/>
          <w:iCs/>
          <w:color w:val="auto"/>
          <w:sz w:val="22"/>
        </w:rPr>
        <w:t>, 2012</w:t>
      </w:r>
      <w:r w:rsidR="0055477E" w:rsidRPr="00222095">
        <w:rPr>
          <w:rFonts w:ascii="Arial" w:hAnsi="Arial" w:cs="Arial"/>
          <w:bCs/>
          <w:i/>
          <w:iCs/>
          <w:color w:val="auto"/>
          <w:sz w:val="22"/>
        </w:rPr>
        <w:t xml:space="preserve">, </w:t>
      </w:r>
      <w:r w:rsidR="0055477E" w:rsidRPr="00222095">
        <w:rPr>
          <w:rFonts w:ascii="Arial" w:hAnsi="Arial" w:cs="Arial"/>
          <w:bCs/>
          <w:iCs/>
          <w:color w:val="auto"/>
          <w:sz w:val="22"/>
        </w:rPr>
        <w:t xml:space="preserve">WINOOSKI VT, USA — </w:t>
      </w:r>
      <w:r>
        <w:rPr>
          <w:rFonts w:ascii="Arial" w:hAnsi="Arial" w:cs="Arial"/>
          <w:bCs/>
          <w:iCs/>
          <w:color w:val="auto"/>
          <w:sz w:val="22"/>
        </w:rPr>
        <w:t>BioTek Germany, European Coordination Center, was recently awarded certification in accordance with EN ISO 13485:2003. This certification confirms that administration, sales and distribution, warehouse management, service/repair, and installation at the subsidiary all fulfill the quality management system requirements for medical devices as set out in this standard. BioTek’s manufacturing facility and headquarters in Winooski, Vermont is similarly certified in accordance with EN ISO 13485.</w:t>
      </w:r>
    </w:p>
    <w:p w:rsidR="00D656E8" w:rsidRDefault="00D656E8" w:rsidP="00693383">
      <w:pPr>
        <w:pStyle w:val="green"/>
        <w:tabs>
          <w:tab w:val="left" w:pos="10080"/>
        </w:tabs>
        <w:rPr>
          <w:rFonts w:ascii="Arial" w:hAnsi="Arial" w:cs="Arial"/>
          <w:bCs/>
          <w:iCs/>
          <w:color w:val="auto"/>
          <w:sz w:val="22"/>
        </w:rPr>
      </w:pPr>
      <w:r>
        <w:rPr>
          <w:rFonts w:ascii="Arial" w:hAnsi="Arial" w:cs="Arial"/>
          <w:bCs/>
          <w:iCs/>
          <w:color w:val="auto"/>
          <w:sz w:val="22"/>
        </w:rPr>
        <w:t>BioTek’s EN ISO 13485 certification guarantees that all of its products and services satisfy the requirements, and comply with the currently valid legislation, relating to medical devices.</w:t>
      </w:r>
    </w:p>
    <w:p w:rsidR="00D656E8" w:rsidRDefault="00D656E8" w:rsidP="00693383">
      <w:pPr>
        <w:pStyle w:val="green"/>
        <w:tabs>
          <w:tab w:val="left" w:pos="10080"/>
        </w:tabs>
        <w:rPr>
          <w:rFonts w:ascii="Arial" w:hAnsi="Arial" w:cs="Arial"/>
          <w:bCs/>
          <w:iCs/>
          <w:color w:val="auto"/>
          <w:sz w:val="22"/>
        </w:rPr>
      </w:pPr>
      <w:r>
        <w:rPr>
          <w:rFonts w:ascii="Arial" w:hAnsi="Arial" w:cs="Arial"/>
          <w:bCs/>
          <w:iCs/>
          <w:color w:val="auto"/>
          <w:sz w:val="22"/>
        </w:rPr>
        <w:t xml:space="preserve">Thomas Brunner, Managing Director of BioTek Instruments, GmbH, explains, “Medical technology products must fulfill the most rigorous safety criteria. The fact that our quality management system complies with </w:t>
      </w:r>
      <w:r w:rsidR="0045683F">
        <w:rPr>
          <w:rFonts w:ascii="Arial" w:hAnsi="Arial" w:cs="Arial"/>
          <w:bCs/>
          <w:iCs/>
          <w:color w:val="auto"/>
          <w:sz w:val="22"/>
        </w:rPr>
        <w:t>EN</w:t>
      </w:r>
      <w:r>
        <w:rPr>
          <w:rFonts w:ascii="Arial" w:hAnsi="Arial" w:cs="Arial"/>
          <w:bCs/>
          <w:iCs/>
          <w:color w:val="auto"/>
          <w:sz w:val="22"/>
        </w:rPr>
        <w:t xml:space="preserve"> ISO 13485 – which goes above and beyond the requirements of ISO 9001 – proves that we are committed to ensuring quality and efficiency. It also provides our customers with documentary evidence that our development processes and methods meet the highest standards in the field of medical technology.</w:t>
      </w:r>
      <w:r w:rsidR="0045683F">
        <w:rPr>
          <w:rFonts w:ascii="Arial" w:hAnsi="Arial" w:cs="Arial"/>
          <w:bCs/>
          <w:iCs/>
          <w:color w:val="auto"/>
          <w:sz w:val="22"/>
        </w:rPr>
        <w:t>”</w:t>
      </w:r>
    </w:p>
    <w:p w:rsidR="00D656E8" w:rsidRDefault="00D656E8" w:rsidP="00693383">
      <w:pPr>
        <w:pStyle w:val="green"/>
        <w:tabs>
          <w:tab w:val="left" w:pos="10080"/>
        </w:tabs>
        <w:rPr>
          <w:rFonts w:ascii="Arial" w:hAnsi="Arial" w:cs="Arial"/>
          <w:bCs/>
          <w:iCs/>
          <w:color w:val="auto"/>
          <w:sz w:val="22"/>
        </w:rPr>
      </w:pPr>
      <w:r>
        <w:rPr>
          <w:rFonts w:ascii="Arial" w:hAnsi="Arial" w:cs="Arial"/>
          <w:bCs/>
          <w:iCs/>
          <w:color w:val="auto"/>
          <w:sz w:val="22"/>
        </w:rPr>
        <w:t xml:space="preserve">For more information about BioTek Instruments and about the company’s products, patents and awards, visit </w:t>
      </w:r>
      <w:hyperlink r:id="rId9" w:history="1">
        <w:r w:rsidRPr="000A64EB">
          <w:rPr>
            <w:rStyle w:val="Hyperlink"/>
            <w:rFonts w:ascii="Arial" w:hAnsi="Arial" w:cs="Arial"/>
            <w:bCs/>
            <w:iCs/>
            <w:sz w:val="22"/>
          </w:rPr>
          <w:t>www.biotek.de</w:t>
        </w:r>
      </w:hyperlink>
      <w:r>
        <w:rPr>
          <w:rFonts w:ascii="Arial" w:hAnsi="Arial" w:cs="Arial"/>
          <w:bCs/>
          <w:iCs/>
          <w:color w:val="auto"/>
          <w:sz w:val="22"/>
        </w:rPr>
        <w:t xml:space="preserve"> or </w:t>
      </w:r>
      <w:hyperlink r:id="rId10" w:history="1">
        <w:r w:rsidRPr="000A64EB">
          <w:rPr>
            <w:rStyle w:val="Hyperlink"/>
            <w:rFonts w:ascii="Arial" w:hAnsi="Arial" w:cs="Arial"/>
            <w:bCs/>
            <w:iCs/>
            <w:sz w:val="22"/>
          </w:rPr>
          <w:t>www.biotek.com</w:t>
        </w:r>
      </w:hyperlink>
      <w:r>
        <w:rPr>
          <w:rFonts w:ascii="Arial" w:hAnsi="Arial" w:cs="Arial"/>
          <w:bCs/>
          <w:iCs/>
          <w:color w:val="auto"/>
          <w:sz w:val="22"/>
        </w:rPr>
        <w:t xml:space="preserve">. </w:t>
      </w:r>
    </w:p>
    <w:p w:rsidR="00633FFD" w:rsidRPr="00633FFD" w:rsidRDefault="00006576" w:rsidP="000717FB">
      <w:pPr>
        <w:rPr>
          <w:rFonts w:ascii="Arial" w:hAnsi="Arial" w:cs="Arial"/>
          <w:sz w:val="22"/>
          <w:szCs w:val="22"/>
        </w:rPr>
      </w:pPr>
      <w:r w:rsidRPr="00633FFD">
        <w:rPr>
          <w:rFonts w:ascii="Arial" w:hAnsi="Arial" w:cs="Arial"/>
          <w:sz w:val="22"/>
          <w:szCs w:val="22"/>
        </w:rPr>
        <w:t>BioTek Instruments, Inc., headquartered in Winooski, VT, USA, is a worldwide leader in the design, manufacture, and sale of microplate instrumentation and software. In 2011, BioTek received</w:t>
      </w:r>
      <w:r w:rsidRPr="00633FFD">
        <w:rPr>
          <w:rFonts w:ascii="Arial" w:hAnsi="Arial" w:cs="Arial"/>
          <w:bCs/>
          <w:iCs/>
          <w:sz w:val="22"/>
          <w:szCs w:val="22"/>
        </w:rPr>
        <w:t xml:space="preserve"> the </w:t>
      </w:r>
      <w:r w:rsidRPr="00633FFD">
        <w:rPr>
          <w:rFonts w:ascii="Arial" w:hAnsi="Arial" w:cs="Arial"/>
          <w:bCs/>
          <w:i/>
          <w:iCs/>
          <w:sz w:val="22"/>
          <w:szCs w:val="22"/>
        </w:rPr>
        <w:t>North American New Product Innovation Award for Workflow Solutions in Life Sciences</w:t>
      </w:r>
      <w:r w:rsidRPr="00633FFD">
        <w:rPr>
          <w:rFonts w:ascii="Arial" w:hAnsi="Arial" w:cs="Arial"/>
          <w:sz w:val="22"/>
          <w:szCs w:val="22"/>
        </w:rPr>
        <w:t xml:space="preserve"> from </w:t>
      </w:r>
      <w:r w:rsidRPr="00633FFD">
        <w:rPr>
          <w:rFonts w:ascii="Arial" w:hAnsi="Arial" w:cs="Arial"/>
          <w:bCs/>
          <w:iCs/>
          <w:sz w:val="22"/>
          <w:szCs w:val="22"/>
        </w:rPr>
        <w:t>Frost &amp; Sullivan.</w:t>
      </w:r>
      <w:r w:rsidRPr="00633FFD">
        <w:rPr>
          <w:rFonts w:ascii="Arial" w:hAnsi="Arial" w:cs="Arial"/>
          <w:sz w:val="22"/>
          <w:szCs w:val="22"/>
        </w:rPr>
        <w:t xml:space="preserve"> </w:t>
      </w:r>
      <w:r w:rsidR="00633FFD" w:rsidRPr="00633FFD">
        <w:rPr>
          <w:rFonts w:ascii="Arial" w:hAnsi="Arial" w:cs="Arial"/>
          <w:sz w:val="22"/>
          <w:szCs w:val="22"/>
        </w:rPr>
        <w:t>BioTek instrumentation is used to aid in the advancement of life science research, facilitate the drug discovery process, provide rapid and cost-effective industrial analysis</w:t>
      </w:r>
      <w:r w:rsidR="00633FFD">
        <w:rPr>
          <w:rFonts w:ascii="Arial" w:hAnsi="Arial" w:cs="Arial"/>
          <w:sz w:val="22"/>
          <w:szCs w:val="22"/>
        </w:rPr>
        <w:t>,</w:t>
      </w:r>
      <w:r w:rsidR="00633FFD" w:rsidRPr="00633FFD">
        <w:rPr>
          <w:rFonts w:ascii="Arial" w:hAnsi="Arial" w:cs="Arial"/>
          <w:sz w:val="22"/>
          <w:szCs w:val="22"/>
        </w:rPr>
        <w:t xml:space="preserve"> and to enable sensitive and accurate quantification of a wide range of molecules across diverse applications.</w:t>
      </w:r>
    </w:p>
    <w:p w:rsidR="0055477E" w:rsidRPr="00633DC2" w:rsidRDefault="0055477E" w:rsidP="000717FB">
      <w:pPr>
        <w:pStyle w:val="green"/>
        <w:spacing w:before="0" w:beforeAutospacing="0" w:after="0" w:afterAutospacing="0"/>
        <w:rPr>
          <w:rFonts w:ascii="Arial" w:hAnsi="Arial" w:cs="Arial"/>
          <w:sz w:val="22"/>
          <w:szCs w:val="22"/>
        </w:rPr>
      </w:pPr>
    </w:p>
    <w:p w:rsidR="00864CFF" w:rsidRPr="00633DC2" w:rsidRDefault="00864CFF">
      <w:pPr>
        <w:rPr>
          <w:rFonts w:ascii="Arial" w:hAnsi="Arial" w:cs="Arial"/>
          <w:sz w:val="22"/>
          <w:szCs w:val="22"/>
        </w:rPr>
      </w:pPr>
    </w:p>
    <w:p w:rsidR="0055477E" w:rsidRPr="00633DC2" w:rsidRDefault="0055477E" w:rsidP="0055477E">
      <w:pPr>
        <w:rPr>
          <w:rFonts w:ascii="Arial" w:hAnsi="Arial" w:cs="Arial"/>
          <w:bCs/>
          <w:iCs/>
          <w:sz w:val="22"/>
        </w:rPr>
      </w:pPr>
      <w:r w:rsidRPr="00633DC2">
        <w:rPr>
          <w:rFonts w:ascii="Arial" w:hAnsi="Arial" w:cs="Arial"/>
          <w:bCs/>
          <w:iCs/>
          <w:sz w:val="22"/>
        </w:rPr>
        <w:t>For additional information, contact:</w:t>
      </w:r>
    </w:p>
    <w:p w:rsidR="0055477E" w:rsidRPr="00633DC2" w:rsidRDefault="0055477E" w:rsidP="0055477E">
      <w:pPr>
        <w:rPr>
          <w:rFonts w:ascii="Arial" w:hAnsi="Arial" w:cs="Arial"/>
          <w:sz w:val="22"/>
          <w:szCs w:val="22"/>
        </w:rPr>
      </w:pPr>
      <w:r w:rsidRPr="00633DC2">
        <w:rPr>
          <w:rFonts w:ascii="Arial" w:hAnsi="Arial" w:cs="Arial"/>
          <w:sz w:val="22"/>
          <w:szCs w:val="22"/>
        </w:rPr>
        <w:t>Chere Griffin, Account Executive</w:t>
      </w:r>
    </w:p>
    <w:p w:rsidR="0055477E" w:rsidRDefault="0055477E" w:rsidP="0055477E">
      <w:pPr>
        <w:rPr>
          <w:rFonts w:ascii="Arial" w:hAnsi="Arial" w:cs="Arial"/>
          <w:sz w:val="22"/>
          <w:szCs w:val="22"/>
        </w:rPr>
      </w:pPr>
      <w:r>
        <w:rPr>
          <w:rFonts w:ascii="Arial" w:hAnsi="Arial" w:cs="Arial"/>
          <w:sz w:val="22"/>
          <w:szCs w:val="22"/>
        </w:rPr>
        <w:t>Shaw &amp; Todd Advertising and Marketing Communications</w:t>
      </w:r>
    </w:p>
    <w:p w:rsidR="0055477E" w:rsidRDefault="0055477E" w:rsidP="0055477E">
      <w:pPr>
        <w:rPr>
          <w:rFonts w:ascii="Arial" w:hAnsi="Arial" w:cs="Arial"/>
          <w:sz w:val="22"/>
          <w:szCs w:val="22"/>
        </w:rPr>
      </w:pPr>
      <w:r>
        <w:rPr>
          <w:rFonts w:ascii="Arial" w:hAnsi="Arial" w:cs="Arial"/>
          <w:sz w:val="22"/>
          <w:szCs w:val="22"/>
        </w:rPr>
        <w:t>908-818-9463</w:t>
      </w:r>
    </w:p>
    <w:p w:rsidR="0055477E" w:rsidRDefault="00CD272C" w:rsidP="00B35793">
      <w:pPr>
        <w:rPr>
          <w:rFonts w:ascii="Arial" w:hAnsi="Arial" w:cs="Arial"/>
          <w:sz w:val="22"/>
          <w:szCs w:val="22"/>
        </w:rPr>
      </w:pPr>
      <w:hyperlink r:id="rId11" w:history="1">
        <w:r w:rsidR="0055477E">
          <w:rPr>
            <w:rStyle w:val="Hyperlink"/>
            <w:rFonts w:ascii="Arial" w:hAnsi="Arial" w:cs="Arial"/>
            <w:sz w:val="22"/>
            <w:szCs w:val="22"/>
          </w:rPr>
          <w:t>cgriffin@shawtodd.com</w:t>
        </w:r>
      </w:hyperlink>
    </w:p>
    <w:p w:rsidR="0055477E" w:rsidRDefault="0055477E" w:rsidP="006911E5">
      <w:pPr>
        <w:pStyle w:val="NormalWeb"/>
        <w:ind w:right="-270"/>
        <w:jc w:val="center"/>
        <w:rPr>
          <w:rFonts w:ascii="Arial" w:hAnsi="Arial" w:cs="Arial"/>
          <w:sz w:val="22"/>
          <w:szCs w:val="22"/>
        </w:rPr>
      </w:pPr>
      <w:r>
        <w:rPr>
          <w:rFonts w:ascii="Arial" w:hAnsi="Arial" w:cs="Arial"/>
          <w:sz w:val="22"/>
          <w:szCs w:val="22"/>
        </w:rPr>
        <w:t>###</w:t>
      </w:r>
    </w:p>
    <w:sectPr w:rsidR="0055477E" w:rsidSect="00B21F9A">
      <w:footerReference w:type="first" r:id="rId12"/>
      <w:pgSz w:w="12240" w:h="15840" w:code="1"/>
      <w:pgMar w:top="1152" w:right="1152" w:bottom="1152" w:left="1008" w:header="288" w:footer="288" w:gutter="0"/>
      <w:cols w:space="432"/>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66" w:rsidRDefault="00274566">
      <w:r>
        <w:separator/>
      </w:r>
    </w:p>
  </w:endnote>
  <w:endnote w:type="continuationSeparator" w:id="0">
    <w:p w:rsidR="00274566" w:rsidRDefault="0027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2000500000000000000"/>
    <w:charset w:val="02"/>
    <w:family w:val="auto"/>
    <w:notTrueType/>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altName w:val="Tahoma"/>
    <w:panose1 w:val="020B0604030504040204"/>
    <w:charset w:val="00"/>
    <w:family w:val="auto"/>
    <w:pitch w:val="variable"/>
    <w:sig w:usb0="E1002A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EF1" w:rsidRDefault="00406EF1">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406EF1" w:rsidRDefault="00406EF1">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2012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406EF1" w:rsidRDefault="00406EF1">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66" w:rsidRDefault="00274566">
      <w:r>
        <w:separator/>
      </w:r>
    </w:p>
  </w:footnote>
  <w:footnote w:type="continuationSeparator" w:id="0">
    <w:p w:rsidR="00274566" w:rsidRDefault="002745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824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C233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70CCDF7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40D8314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D58ABDBC"/>
    <w:lvl w:ilvl="0">
      <w:start w:val="1"/>
      <w:numFmt w:val="decimal"/>
      <w:pStyle w:val="ListNumber2"/>
      <w:lvlText w:val="%1."/>
      <w:lvlJc w:val="left"/>
      <w:pPr>
        <w:tabs>
          <w:tab w:val="num" w:pos="720"/>
        </w:tabs>
        <w:ind w:left="720" w:hanging="360"/>
      </w:pPr>
    </w:lvl>
  </w:abstractNum>
  <w:abstractNum w:abstractNumId="5">
    <w:nsid w:val="FFFFFF80"/>
    <w:multiLevelType w:val="singleLevel"/>
    <w:tmpl w:val="94F4D1D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057482E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E1FC405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6B83A5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C5C001E4"/>
    <w:lvl w:ilvl="0">
      <w:start w:val="1"/>
      <w:numFmt w:val="decimal"/>
      <w:pStyle w:val="ListNumber"/>
      <w:lvlText w:val="%1."/>
      <w:lvlJc w:val="left"/>
      <w:pPr>
        <w:tabs>
          <w:tab w:val="num" w:pos="360"/>
        </w:tabs>
        <w:ind w:left="360" w:hanging="360"/>
      </w:pPr>
    </w:lvl>
  </w:abstractNum>
  <w:abstractNum w:abstractNumId="10">
    <w:nsid w:val="FFFFFF89"/>
    <w:multiLevelType w:val="singleLevel"/>
    <w:tmpl w:val="B8B200B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74A5D86"/>
    <w:multiLevelType w:val="hybridMultilevel"/>
    <w:tmpl w:val="7216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82332"/>
    <w:multiLevelType w:val="hybridMultilevel"/>
    <w:tmpl w:val="D10E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24274D"/>
    <w:multiLevelType w:val="hybridMultilevel"/>
    <w:tmpl w:val="E814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59"/>
    <w:rsid w:val="00006576"/>
    <w:rsid w:val="000065CF"/>
    <w:rsid w:val="000171D8"/>
    <w:rsid w:val="00020ADE"/>
    <w:rsid w:val="00022A58"/>
    <w:rsid w:val="000717FB"/>
    <w:rsid w:val="00082334"/>
    <w:rsid w:val="00086CE5"/>
    <w:rsid w:val="000C0C00"/>
    <w:rsid w:val="000C3EE4"/>
    <w:rsid w:val="000D7152"/>
    <w:rsid w:val="000E252D"/>
    <w:rsid w:val="000F275D"/>
    <w:rsid w:val="000F374E"/>
    <w:rsid w:val="000F442D"/>
    <w:rsid w:val="0012768F"/>
    <w:rsid w:val="00133513"/>
    <w:rsid w:val="00135AD6"/>
    <w:rsid w:val="00150713"/>
    <w:rsid w:val="001712BF"/>
    <w:rsid w:val="001719C2"/>
    <w:rsid w:val="00194BCF"/>
    <w:rsid w:val="001A0BE5"/>
    <w:rsid w:val="001A2E14"/>
    <w:rsid w:val="001C1F46"/>
    <w:rsid w:val="001D0189"/>
    <w:rsid w:val="001E4E77"/>
    <w:rsid w:val="002031BD"/>
    <w:rsid w:val="00222095"/>
    <w:rsid w:val="002620A8"/>
    <w:rsid w:val="00267B51"/>
    <w:rsid w:val="00274566"/>
    <w:rsid w:val="00280116"/>
    <w:rsid w:val="002F0758"/>
    <w:rsid w:val="003237BE"/>
    <w:rsid w:val="00330A62"/>
    <w:rsid w:val="0034469F"/>
    <w:rsid w:val="003616BD"/>
    <w:rsid w:val="00397A11"/>
    <w:rsid w:val="003A657F"/>
    <w:rsid w:val="003D6AEC"/>
    <w:rsid w:val="003E5F86"/>
    <w:rsid w:val="00406AD8"/>
    <w:rsid w:val="00406EF1"/>
    <w:rsid w:val="004110F4"/>
    <w:rsid w:val="00442397"/>
    <w:rsid w:val="0045683F"/>
    <w:rsid w:val="0048167E"/>
    <w:rsid w:val="00491CEB"/>
    <w:rsid w:val="0055477E"/>
    <w:rsid w:val="00577906"/>
    <w:rsid w:val="00595742"/>
    <w:rsid w:val="005B40B5"/>
    <w:rsid w:val="005D3040"/>
    <w:rsid w:val="005D7906"/>
    <w:rsid w:val="005D7D37"/>
    <w:rsid w:val="00627483"/>
    <w:rsid w:val="00630D0A"/>
    <w:rsid w:val="00633DC2"/>
    <w:rsid w:val="00633FFD"/>
    <w:rsid w:val="0063754E"/>
    <w:rsid w:val="006911E5"/>
    <w:rsid w:val="00693383"/>
    <w:rsid w:val="006B76DE"/>
    <w:rsid w:val="006C498E"/>
    <w:rsid w:val="006D7DF5"/>
    <w:rsid w:val="0073684D"/>
    <w:rsid w:val="00766A4A"/>
    <w:rsid w:val="0077674C"/>
    <w:rsid w:val="007802F0"/>
    <w:rsid w:val="007A4531"/>
    <w:rsid w:val="007E6C42"/>
    <w:rsid w:val="007F0D66"/>
    <w:rsid w:val="0081051B"/>
    <w:rsid w:val="008266CA"/>
    <w:rsid w:val="0084571F"/>
    <w:rsid w:val="00864CFF"/>
    <w:rsid w:val="008B11D6"/>
    <w:rsid w:val="008B77DA"/>
    <w:rsid w:val="008C2558"/>
    <w:rsid w:val="008C5005"/>
    <w:rsid w:val="008C5E62"/>
    <w:rsid w:val="008D1F9F"/>
    <w:rsid w:val="008F7242"/>
    <w:rsid w:val="009026B7"/>
    <w:rsid w:val="00904128"/>
    <w:rsid w:val="0092328E"/>
    <w:rsid w:val="00965B67"/>
    <w:rsid w:val="009A7DB7"/>
    <w:rsid w:val="009D2207"/>
    <w:rsid w:val="00A26CC9"/>
    <w:rsid w:val="00A572E1"/>
    <w:rsid w:val="00A60E59"/>
    <w:rsid w:val="00A67092"/>
    <w:rsid w:val="00A96809"/>
    <w:rsid w:val="00AB172A"/>
    <w:rsid w:val="00AB4EE6"/>
    <w:rsid w:val="00AC257C"/>
    <w:rsid w:val="00AD5D24"/>
    <w:rsid w:val="00AE77BF"/>
    <w:rsid w:val="00B21F9A"/>
    <w:rsid w:val="00B35793"/>
    <w:rsid w:val="00B36FAE"/>
    <w:rsid w:val="00B47D67"/>
    <w:rsid w:val="00B77FCA"/>
    <w:rsid w:val="00B962E6"/>
    <w:rsid w:val="00BA61A2"/>
    <w:rsid w:val="00BB61EF"/>
    <w:rsid w:val="00BD7DBF"/>
    <w:rsid w:val="00C02631"/>
    <w:rsid w:val="00C03808"/>
    <w:rsid w:val="00C15606"/>
    <w:rsid w:val="00C16F90"/>
    <w:rsid w:val="00C45EA5"/>
    <w:rsid w:val="00C54B67"/>
    <w:rsid w:val="00C61A11"/>
    <w:rsid w:val="00C74EFF"/>
    <w:rsid w:val="00C919FC"/>
    <w:rsid w:val="00C92EDE"/>
    <w:rsid w:val="00CA36C2"/>
    <w:rsid w:val="00CB34F0"/>
    <w:rsid w:val="00CD272C"/>
    <w:rsid w:val="00D25758"/>
    <w:rsid w:val="00D37396"/>
    <w:rsid w:val="00D656E8"/>
    <w:rsid w:val="00D672C9"/>
    <w:rsid w:val="00D92F8D"/>
    <w:rsid w:val="00DB33E9"/>
    <w:rsid w:val="00DD2EA8"/>
    <w:rsid w:val="00DD3776"/>
    <w:rsid w:val="00DE496C"/>
    <w:rsid w:val="00DE548E"/>
    <w:rsid w:val="00DF0F5B"/>
    <w:rsid w:val="00E126C4"/>
    <w:rsid w:val="00E12706"/>
    <w:rsid w:val="00E338A9"/>
    <w:rsid w:val="00E345F9"/>
    <w:rsid w:val="00E50122"/>
    <w:rsid w:val="00E50C5F"/>
    <w:rsid w:val="00E63B23"/>
    <w:rsid w:val="00E76098"/>
    <w:rsid w:val="00EE4499"/>
    <w:rsid w:val="00EF287A"/>
    <w:rsid w:val="00EF5C08"/>
    <w:rsid w:val="00F0150F"/>
    <w:rsid w:val="00F067F2"/>
    <w:rsid w:val="00F3080C"/>
    <w:rsid w:val="00F365F9"/>
    <w:rsid w:val="00F578CD"/>
    <w:rsid w:val="00F64821"/>
    <w:rsid w:val="00F7507C"/>
    <w:rsid w:val="00F9072B"/>
    <w:rsid w:val="00FA34FD"/>
    <w:rsid w:val="00FB246E"/>
    <w:rsid w:val="00FB5F8D"/>
    <w:rsid w:val="00FD5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9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742"/>
    <w:pPr>
      <w:tabs>
        <w:tab w:val="center" w:pos="4320"/>
        <w:tab w:val="right" w:pos="8640"/>
      </w:tabs>
    </w:pPr>
  </w:style>
  <w:style w:type="paragraph" w:styleId="NormalWeb">
    <w:name w:val="Normal (Web)"/>
    <w:basedOn w:val="Normal"/>
    <w:rsid w:val="00595742"/>
    <w:rPr>
      <w:sz w:val="24"/>
      <w:szCs w:val="24"/>
    </w:rPr>
  </w:style>
  <w:style w:type="character" w:styleId="Hyperlink">
    <w:name w:val="Hyperlink"/>
    <w:rsid w:val="00595742"/>
    <w:rPr>
      <w:color w:val="0000FF"/>
      <w:u w:val="single"/>
    </w:rPr>
  </w:style>
  <w:style w:type="paragraph" w:styleId="BodyText2">
    <w:name w:val="Body Text 2"/>
    <w:basedOn w:val="Normal"/>
    <w:link w:val="BodyText2Char"/>
    <w:rsid w:val="00595742"/>
    <w:rPr>
      <w:rFonts w:ascii="Arial" w:hAnsi="Arial"/>
    </w:rPr>
  </w:style>
  <w:style w:type="paragraph" w:styleId="Header">
    <w:name w:val="header"/>
    <w:basedOn w:val="Normal"/>
    <w:rsid w:val="00595742"/>
    <w:pPr>
      <w:tabs>
        <w:tab w:val="center" w:pos="4320"/>
        <w:tab w:val="right" w:pos="8640"/>
      </w:tabs>
    </w:pPr>
  </w:style>
  <w:style w:type="character" w:styleId="FollowedHyperlink">
    <w:name w:val="FollowedHyperlink"/>
    <w:rsid w:val="00595742"/>
    <w:rPr>
      <w:color w:val="800080"/>
      <w:u w:val="single"/>
    </w:rPr>
  </w:style>
  <w:style w:type="character" w:customStyle="1" w:styleId="dateline">
    <w:name w:val="dateline"/>
    <w:basedOn w:val="DefaultParagraphFont"/>
    <w:rsid w:val="00595742"/>
  </w:style>
  <w:style w:type="character" w:customStyle="1" w:styleId="A0">
    <w:name w:val="A0"/>
    <w:rsid w:val="00595742"/>
    <w:rPr>
      <w:color w:val="000000"/>
      <w:sz w:val="18"/>
      <w:szCs w:val="18"/>
    </w:rPr>
  </w:style>
  <w:style w:type="paragraph" w:styleId="BodyText">
    <w:name w:val="Body Text"/>
    <w:basedOn w:val="Normal"/>
    <w:rsid w:val="00595742"/>
    <w:rPr>
      <w:rFonts w:ascii="Arial" w:hAnsi="Arial" w:cs="Arial"/>
      <w:sz w:val="22"/>
    </w:rPr>
  </w:style>
  <w:style w:type="paragraph" w:styleId="ListBullet">
    <w:name w:val="List Bullet"/>
    <w:basedOn w:val="Normal"/>
    <w:autoRedefine/>
    <w:rsid w:val="00595742"/>
    <w:pPr>
      <w:numPr>
        <w:numId w:val="1"/>
      </w:numPr>
    </w:pPr>
  </w:style>
  <w:style w:type="paragraph" w:styleId="ListBullet2">
    <w:name w:val="List Bullet 2"/>
    <w:basedOn w:val="Normal"/>
    <w:autoRedefine/>
    <w:rsid w:val="00595742"/>
    <w:pPr>
      <w:numPr>
        <w:numId w:val="2"/>
      </w:numPr>
    </w:pPr>
  </w:style>
  <w:style w:type="paragraph" w:styleId="ListBullet3">
    <w:name w:val="List Bullet 3"/>
    <w:basedOn w:val="Normal"/>
    <w:autoRedefine/>
    <w:rsid w:val="00595742"/>
    <w:pPr>
      <w:numPr>
        <w:numId w:val="3"/>
      </w:numPr>
    </w:pPr>
  </w:style>
  <w:style w:type="paragraph" w:styleId="ListBullet4">
    <w:name w:val="List Bullet 4"/>
    <w:basedOn w:val="Normal"/>
    <w:autoRedefine/>
    <w:rsid w:val="00595742"/>
    <w:pPr>
      <w:numPr>
        <w:numId w:val="4"/>
      </w:numPr>
    </w:pPr>
  </w:style>
  <w:style w:type="paragraph" w:styleId="ListBullet5">
    <w:name w:val="List Bullet 5"/>
    <w:basedOn w:val="Normal"/>
    <w:autoRedefine/>
    <w:rsid w:val="00595742"/>
    <w:pPr>
      <w:numPr>
        <w:numId w:val="5"/>
      </w:numPr>
    </w:pPr>
  </w:style>
  <w:style w:type="paragraph" w:styleId="ListNumber">
    <w:name w:val="List Number"/>
    <w:basedOn w:val="Normal"/>
    <w:rsid w:val="00595742"/>
    <w:pPr>
      <w:numPr>
        <w:numId w:val="6"/>
      </w:numPr>
    </w:pPr>
  </w:style>
  <w:style w:type="paragraph" w:styleId="ListNumber2">
    <w:name w:val="List Number 2"/>
    <w:basedOn w:val="Normal"/>
    <w:rsid w:val="00595742"/>
    <w:pPr>
      <w:numPr>
        <w:numId w:val="7"/>
      </w:numPr>
    </w:pPr>
  </w:style>
  <w:style w:type="paragraph" w:styleId="ListNumber3">
    <w:name w:val="List Number 3"/>
    <w:basedOn w:val="Normal"/>
    <w:rsid w:val="00595742"/>
    <w:pPr>
      <w:numPr>
        <w:numId w:val="8"/>
      </w:numPr>
    </w:pPr>
  </w:style>
  <w:style w:type="paragraph" w:styleId="ListNumber4">
    <w:name w:val="List Number 4"/>
    <w:basedOn w:val="Normal"/>
    <w:rsid w:val="00595742"/>
    <w:pPr>
      <w:numPr>
        <w:numId w:val="9"/>
      </w:numPr>
    </w:pPr>
  </w:style>
  <w:style w:type="paragraph" w:styleId="ListNumber5">
    <w:name w:val="List Number 5"/>
    <w:basedOn w:val="Normal"/>
    <w:rsid w:val="00595742"/>
    <w:pPr>
      <w:numPr>
        <w:numId w:val="10"/>
      </w:numPr>
    </w:pPr>
  </w:style>
  <w:style w:type="character" w:customStyle="1" w:styleId="BodyText2Char">
    <w:name w:val="Body Text 2 Char"/>
    <w:link w:val="BodyText2"/>
    <w:rsid w:val="00E60BD5"/>
    <w:rPr>
      <w:rFonts w:ascii="Arial" w:hAnsi="Arial" w:cs="Arial"/>
    </w:rPr>
  </w:style>
  <w:style w:type="paragraph" w:styleId="BalloonText">
    <w:name w:val="Balloon Text"/>
    <w:basedOn w:val="Normal"/>
    <w:semiHidden/>
    <w:rsid w:val="001B650F"/>
    <w:rPr>
      <w:rFonts w:ascii="Tahoma" w:hAnsi="Tahoma" w:cs="Tahoma"/>
      <w:sz w:val="16"/>
      <w:szCs w:val="16"/>
    </w:rPr>
  </w:style>
  <w:style w:type="paragraph" w:customStyle="1" w:styleId="green">
    <w:name w:val="green"/>
    <w:basedOn w:val="Normal"/>
    <w:rsid w:val="006D7DF5"/>
    <w:pPr>
      <w:spacing w:before="100" w:beforeAutospacing="1" w:after="100" w:afterAutospacing="1"/>
    </w:pPr>
    <w:rPr>
      <w:color w:val="046A5D"/>
      <w:sz w:val="24"/>
      <w:szCs w:val="24"/>
    </w:rPr>
  </w:style>
  <w:style w:type="character" w:styleId="Strong">
    <w:name w:val="Strong"/>
    <w:uiPriority w:val="22"/>
    <w:qFormat/>
    <w:rsid w:val="006D7DF5"/>
    <w:rPr>
      <w:b/>
      <w:bCs/>
    </w:rPr>
  </w:style>
  <w:style w:type="character" w:styleId="CommentReference">
    <w:name w:val="annotation reference"/>
    <w:basedOn w:val="DefaultParagraphFont"/>
    <w:rsid w:val="00A26CC9"/>
    <w:rPr>
      <w:sz w:val="16"/>
      <w:szCs w:val="16"/>
    </w:rPr>
  </w:style>
  <w:style w:type="paragraph" w:styleId="CommentText">
    <w:name w:val="annotation text"/>
    <w:basedOn w:val="Normal"/>
    <w:link w:val="CommentTextChar"/>
    <w:rsid w:val="00A26CC9"/>
  </w:style>
  <w:style w:type="character" w:customStyle="1" w:styleId="CommentTextChar">
    <w:name w:val="Comment Text Char"/>
    <w:basedOn w:val="DefaultParagraphFont"/>
    <w:link w:val="CommentText"/>
    <w:rsid w:val="00A26CC9"/>
  </w:style>
  <w:style w:type="paragraph" w:styleId="CommentSubject">
    <w:name w:val="annotation subject"/>
    <w:basedOn w:val="CommentText"/>
    <w:next w:val="CommentText"/>
    <w:link w:val="CommentSubjectChar"/>
    <w:rsid w:val="00A26CC9"/>
    <w:rPr>
      <w:b/>
      <w:bCs/>
    </w:rPr>
  </w:style>
  <w:style w:type="character" w:customStyle="1" w:styleId="CommentSubjectChar">
    <w:name w:val="Comment Subject Char"/>
    <w:basedOn w:val="CommentTextChar"/>
    <w:link w:val="CommentSubject"/>
    <w:rsid w:val="00A26CC9"/>
    <w:rPr>
      <w:b/>
      <w:bCs/>
    </w:rPr>
  </w:style>
  <w:style w:type="paragraph" w:styleId="NoSpacing">
    <w:name w:val="No Spacing"/>
    <w:uiPriority w:val="99"/>
    <w:qFormat/>
    <w:rsid w:val="006933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95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5742"/>
    <w:pPr>
      <w:tabs>
        <w:tab w:val="center" w:pos="4320"/>
        <w:tab w:val="right" w:pos="8640"/>
      </w:tabs>
    </w:pPr>
  </w:style>
  <w:style w:type="paragraph" w:styleId="NormalWeb">
    <w:name w:val="Normal (Web)"/>
    <w:basedOn w:val="Normal"/>
    <w:rsid w:val="00595742"/>
    <w:rPr>
      <w:sz w:val="24"/>
      <w:szCs w:val="24"/>
    </w:rPr>
  </w:style>
  <w:style w:type="character" w:styleId="Hyperlink">
    <w:name w:val="Hyperlink"/>
    <w:rsid w:val="00595742"/>
    <w:rPr>
      <w:color w:val="0000FF"/>
      <w:u w:val="single"/>
    </w:rPr>
  </w:style>
  <w:style w:type="paragraph" w:styleId="BodyText2">
    <w:name w:val="Body Text 2"/>
    <w:basedOn w:val="Normal"/>
    <w:link w:val="BodyText2Char"/>
    <w:rsid w:val="00595742"/>
    <w:rPr>
      <w:rFonts w:ascii="Arial" w:hAnsi="Arial"/>
    </w:rPr>
  </w:style>
  <w:style w:type="paragraph" w:styleId="Header">
    <w:name w:val="header"/>
    <w:basedOn w:val="Normal"/>
    <w:rsid w:val="00595742"/>
    <w:pPr>
      <w:tabs>
        <w:tab w:val="center" w:pos="4320"/>
        <w:tab w:val="right" w:pos="8640"/>
      </w:tabs>
    </w:pPr>
  </w:style>
  <w:style w:type="character" w:styleId="FollowedHyperlink">
    <w:name w:val="FollowedHyperlink"/>
    <w:rsid w:val="00595742"/>
    <w:rPr>
      <w:color w:val="800080"/>
      <w:u w:val="single"/>
    </w:rPr>
  </w:style>
  <w:style w:type="character" w:customStyle="1" w:styleId="dateline">
    <w:name w:val="dateline"/>
    <w:basedOn w:val="DefaultParagraphFont"/>
    <w:rsid w:val="00595742"/>
  </w:style>
  <w:style w:type="character" w:customStyle="1" w:styleId="A0">
    <w:name w:val="A0"/>
    <w:rsid w:val="00595742"/>
    <w:rPr>
      <w:color w:val="000000"/>
      <w:sz w:val="18"/>
      <w:szCs w:val="18"/>
    </w:rPr>
  </w:style>
  <w:style w:type="paragraph" w:styleId="BodyText">
    <w:name w:val="Body Text"/>
    <w:basedOn w:val="Normal"/>
    <w:rsid w:val="00595742"/>
    <w:rPr>
      <w:rFonts w:ascii="Arial" w:hAnsi="Arial" w:cs="Arial"/>
      <w:sz w:val="22"/>
    </w:rPr>
  </w:style>
  <w:style w:type="paragraph" w:styleId="ListBullet">
    <w:name w:val="List Bullet"/>
    <w:basedOn w:val="Normal"/>
    <w:autoRedefine/>
    <w:rsid w:val="00595742"/>
    <w:pPr>
      <w:numPr>
        <w:numId w:val="1"/>
      </w:numPr>
    </w:pPr>
  </w:style>
  <w:style w:type="paragraph" w:styleId="ListBullet2">
    <w:name w:val="List Bullet 2"/>
    <w:basedOn w:val="Normal"/>
    <w:autoRedefine/>
    <w:rsid w:val="00595742"/>
    <w:pPr>
      <w:numPr>
        <w:numId w:val="2"/>
      </w:numPr>
    </w:pPr>
  </w:style>
  <w:style w:type="paragraph" w:styleId="ListBullet3">
    <w:name w:val="List Bullet 3"/>
    <w:basedOn w:val="Normal"/>
    <w:autoRedefine/>
    <w:rsid w:val="00595742"/>
    <w:pPr>
      <w:numPr>
        <w:numId w:val="3"/>
      </w:numPr>
    </w:pPr>
  </w:style>
  <w:style w:type="paragraph" w:styleId="ListBullet4">
    <w:name w:val="List Bullet 4"/>
    <w:basedOn w:val="Normal"/>
    <w:autoRedefine/>
    <w:rsid w:val="00595742"/>
    <w:pPr>
      <w:numPr>
        <w:numId w:val="4"/>
      </w:numPr>
    </w:pPr>
  </w:style>
  <w:style w:type="paragraph" w:styleId="ListBullet5">
    <w:name w:val="List Bullet 5"/>
    <w:basedOn w:val="Normal"/>
    <w:autoRedefine/>
    <w:rsid w:val="00595742"/>
    <w:pPr>
      <w:numPr>
        <w:numId w:val="5"/>
      </w:numPr>
    </w:pPr>
  </w:style>
  <w:style w:type="paragraph" w:styleId="ListNumber">
    <w:name w:val="List Number"/>
    <w:basedOn w:val="Normal"/>
    <w:rsid w:val="00595742"/>
    <w:pPr>
      <w:numPr>
        <w:numId w:val="6"/>
      </w:numPr>
    </w:pPr>
  </w:style>
  <w:style w:type="paragraph" w:styleId="ListNumber2">
    <w:name w:val="List Number 2"/>
    <w:basedOn w:val="Normal"/>
    <w:rsid w:val="00595742"/>
    <w:pPr>
      <w:numPr>
        <w:numId w:val="7"/>
      </w:numPr>
    </w:pPr>
  </w:style>
  <w:style w:type="paragraph" w:styleId="ListNumber3">
    <w:name w:val="List Number 3"/>
    <w:basedOn w:val="Normal"/>
    <w:rsid w:val="00595742"/>
    <w:pPr>
      <w:numPr>
        <w:numId w:val="8"/>
      </w:numPr>
    </w:pPr>
  </w:style>
  <w:style w:type="paragraph" w:styleId="ListNumber4">
    <w:name w:val="List Number 4"/>
    <w:basedOn w:val="Normal"/>
    <w:rsid w:val="00595742"/>
    <w:pPr>
      <w:numPr>
        <w:numId w:val="9"/>
      </w:numPr>
    </w:pPr>
  </w:style>
  <w:style w:type="paragraph" w:styleId="ListNumber5">
    <w:name w:val="List Number 5"/>
    <w:basedOn w:val="Normal"/>
    <w:rsid w:val="00595742"/>
    <w:pPr>
      <w:numPr>
        <w:numId w:val="10"/>
      </w:numPr>
    </w:pPr>
  </w:style>
  <w:style w:type="character" w:customStyle="1" w:styleId="BodyText2Char">
    <w:name w:val="Body Text 2 Char"/>
    <w:link w:val="BodyText2"/>
    <w:rsid w:val="00E60BD5"/>
    <w:rPr>
      <w:rFonts w:ascii="Arial" w:hAnsi="Arial" w:cs="Arial"/>
    </w:rPr>
  </w:style>
  <w:style w:type="paragraph" w:styleId="BalloonText">
    <w:name w:val="Balloon Text"/>
    <w:basedOn w:val="Normal"/>
    <w:semiHidden/>
    <w:rsid w:val="001B650F"/>
    <w:rPr>
      <w:rFonts w:ascii="Tahoma" w:hAnsi="Tahoma" w:cs="Tahoma"/>
      <w:sz w:val="16"/>
      <w:szCs w:val="16"/>
    </w:rPr>
  </w:style>
  <w:style w:type="paragraph" w:customStyle="1" w:styleId="green">
    <w:name w:val="green"/>
    <w:basedOn w:val="Normal"/>
    <w:rsid w:val="006D7DF5"/>
    <w:pPr>
      <w:spacing w:before="100" w:beforeAutospacing="1" w:after="100" w:afterAutospacing="1"/>
    </w:pPr>
    <w:rPr>
      <w:color w:val="046A5D"/>
      <w:sz w:val="24"/>
      <w:szCs w:val="24"/>
    </w:rPr>
  </w:style>
  <w:style w:type="character" w:styleId="Strong">
    <w:name w:val="Strong"/>
    <w:uiPriority w:val="22"/>
    <w:qFormat/>
    <w:rsid w:val="006D7DF5"/>
    <w:rPr>
      <w:b/>
      <w:bCs/>
    </w:rPr>
  </w:style>
  <w:style w:type="character" w:styleId="CommentReference">
    <w:name w:val="annotation reference"/>
    <w:basedOn w:val="DefaultParagraphFont"/>
    <w:rsid w:val="00A26CC9"/>
    <w:rPr>
      <w:sz w:val="16"/>
      <w:szCs w:val="16"/>
    </w:rPr>
  </w:style>
  <w:style w:type="paragraph" w:styleId="CommentText">
    <w:name w:val="annotation text"/>
    <w:basedOn w:val="Normal"/>
    <w:link w:val="CommentTextChar"/>
    <w:rsid w:val="00A26CC9"/>
  </w:style>
  <w:style w:type="character" w:customStyle="1" w:styleId="CommentTextChar">
    <w:name w:val="Comment Text Char"/>
    <w:basedOn w:val="DefaultParagraphFont"/>
    <w:link w:val="CommentText"/>
    <w:rsid w:val="00A26CC9"/>
  </w:style>
  <w:style w:type="paragraph" w:styleId="CommentSubject">
    <w:name w:val="annotation subject"/>
    <w:basedOn w:val="CommentText"/>
    <w:next w:val="CommentText"/>
    <w:link w:val="CommentSubjectChar"/>
    <w:rsid w:val="00A26CC9"/>
    <w:rPr>
      <w:b/>
      <w:bCs/>
    </w:rPr>
  </w:style>
  <w:style w:type="character" w:customStyle="1" w:styleId="CommentSubjectChar">
    <w:name w:val="Comment Subject Char"/>
    <w:basedOn w:val="CommentTextChar"/>
    <w:link w:val="CommentSubject"/>
    <w:rsid w:val="00A26CC9"/>
    <w:rPr>
      <w:b/>
      <w:bCs/>
    </w:rPr>
  </w:style>
  <w:style w:type="paragraph" w:styleId="NoSpacing">
    <w:name w:val="No Spacing"/>
    <w:uiPriority w:val="99"/>
    <w:qFormat/>
    <w:rsid w:val="0069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047">
      <w:bodyDiv w:val="1"/>
      <w:marLeft w:val="0"/>
      <w:marRight w:val="0"/>
      <w:marTop w:val="0"/>
      <w:marBottom w:val="0"/>
      <w:divBdr>
        <w:top w:val="none" w:sz="0" w:space="0" w:color="auto"/>
        <w:left w:val="none" w:sz="0" w:space="0" w:color="auto"/>
        <w:bottom w:val="none" w:sz="0" w:space="0" w:color="auto"/>
        <w:right w:val="none" w:sz="0" w:space="0" w:color="auto"/>
      </w:divBdr>
    </w:div>
    <w:div w:id="671565952">
      <w:bodyDiv w:val="1"/>
      <w:marLeft w:val="0"/>
      <w:marRight w:val="0"/>
      <w:marTop w:val="0"/>
      <w:marBottom w:val="0"/>
      <w:divBdr>
        <w:top w:val="none" w:sz="0" w:space="0" w:color="auto"/>
        <w:left w:val="none" w:sz="0" w:space="0" w:color="auto"/>
        <w:bottom w:val="none" w:sz="0" w:space="0" w:color="auto"/>
        <w:right w:val="none" w:sz="0" w:space="0" w:color="auto"/>
      </w:divBdr>
      <w:divsChild>
        <w:div w:id="1267352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091513">
      <w:bodyDiv w:val="1"/>
      <w:marLeft w:val="0"/>
      <w:marRight w:val="0"/>
      <w:marTop w:val="0"/>
      <w:marBottom w:val="0"/>
      <w:divBdr>
        <w:top w:val="none" w:sz="0" w:space="0" w:color="auto"/>
        <w:left w:val="none" w:sz="0" w:space="0" w:color="auto"/>
        <w:bottom w:val="none" w:sz="0" w:space="0" w:color="auto"/>
        <w:right w:val="none" w:sz="0" w:space="0" w:color="auto"/>
      </w:divBdr>
      <w:divsChild>
        <w:div w:id="153641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3637">
      <w:bodyDiv w:val="1"/>
      <w:marLeft w:val="0"/>
      <w:marRight w:val="0"/>
      <w:marTop w:val="0"/>
      <w:marBottom w:val="0"/>
      <w:divBdr>
        <w:top w:val="none" w:sz="0" w:space="0" w:color="auto"/>
        <w:left w:val="none" w:sz="0" w:space="0" w:color="auto"/>
        <w:bottom w:val="none" w:sz="0" w:space="0" w:color="auto"/>
        <w:right w:val="none" w:sz="0" w:space="0" w:color="auto"/>
      </w:divBdr>
      <w:divsChild>
        <w:div w:id="124742559">
          <w:marLeft w:val="0"/>
          <w:marRight w:val="0"/>
          <w:marTop w:val="0"/>
          <w:marBottom w:val="0"/>
          <w:divBdr>
            <w:top w:val="none" w:sz="0" w:space="0" w:color="auto"/>
            <w:left w:val="none" w:sz="0" w:space="0" w:color="auto"/>
            <w:bottom w:val="none" w:sz="0" w:space="0" w:color="auto"/>
            <w:right w:val="none" w:sz="0" w:space="0" w:color="auto"/>
          </w:divBdr>
          <w:divsChild>
            <w:div w:id="800226600">
              <w:marLeft w:val="0"/>
              <w:marRight w:val="0"/>
              <w:marTop w:val="0"/>
              <w:marBottom w:val="0"/>
              <w:divBdr>
                <w:top w:val="none" w:sz="0" w:space="0" w:color="auto"/>
                <w:left w:val="none" w:sz="0" w:space="0" w:color="auto"/>
                <w:bottom w:val="none" w:sz="0" w:space="0" w:color="auto"/>
                <w:right w:val="none" w:sz="0" w:space="0" w:color="auto"/>
              </w:divBdr>
              <w:divsChild>
                <w:div w:id="1462848922">
                  <w:marLeft w:val="0"/>
                  <w:marRight w:val="0"/>
                  <w:marTop w:val="0"/>
                  <w:marBottom w:val="0"/>
                  <w:divBdr>
                    <w:top w:val="none" w:sz="0" w:space="0" w:color="auto"/>
                    <w:left w:val="none" w:sz="0" w:space="0" w:color="auto"/>
                    <w:bottom w:val="none" w:sz="0" w:space="0" w:color="auto"/>
                    <w:right w:val="none" w:sz="0" w:space="0" w:color="auto"/>
                  </w:divBdr>
                  <w:divsChild>
                    <w:div w:id="1305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3012">
      <w:bodyDiv w:val="1"/>
      <w:marLeft w:val="0"/>
      <w:marRight w:val="0"/>
      <w:marTop w:val="0"/>
      <w:marBottom w:val="0"/>
      <w:divBdr>
        <w:top w:val="none" w:sz="0" w:space="0" w:color="auto"/>
        <w:left w:val="none" w:sz="0" w:space="0" w:color="auto"/>
        <w:bottom w:val="none" w:sz="0" w:space="0" w:color="auto"/>
        <w:right w:val="none" w:sz="0" w:space="0" w:color="auto"/>
      </w:divBdr>
    </w:div>
    <w:div w:id="2037197749">
      <w:bodyDiv w:val="1"/>
      <w:marLeft w:val="0"/>
      <w:marRight w:val="0"/>
      <w:marTop w:val="0"/>
      <w:marBottom w:val="0"/>
      <w:divBdr>
        <w:top w:val="none" w:sz="0" w:space="0" w:color="auto"/>
        <w:left w:val="none" w:sz="0" w:space="0" w:color="auto"/>
        <w:bottom w:val="none" w:sz="0" w:space="0" w:color="auto"/>
        <w:right w:val="none" w:sz="0" w:space="0" w:color="auto"/>
      </w:divBdr>
    </w:div>
    <w:div w:id="2113667339">
      <w:bodyDiv w:val="1"/>
      <w:marLeft w:val="0"/>
      <w:marRight w:val="0"/>
      <w:marTop w:val="0"/>
      <w:marBottom w:val="0"/>
      <w:divBdr>
        <w:top w:val="none" w:sz="0" w:space="0" w:color="auto"/>
        <w:left w:val="none" w:sz="0" w:space="0" w:color="auto"/>
        <w:bottom w:val="none" w:sz="0" w:space="0" w:color="auto"/>
        <w:right w:val="none" w:sz="0" w:space="0" w:color="auto"/>
      </w:divBdr>
    </w:div>
    <w:div w:id="21192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griffin@shawtodd.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biotek.de" TargetMode="External"/><Relationship Id="rId10" Type="http://schemas.openxmlformats.org/officeDocument/2006/relationships/hyperlink" Target="http://www.biot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1998</Characters>
  <Application>Microsoft Macintosh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1112_BioTek_NanoliterDispensing</vt:lpstr>
    </vt:vector>
  </TitlesOfParts>
  <Manager/>
  <Company>BioTek Instruments, Inc.</Company>
  <LinksUpToDate>false</LinksUpToDate>
  <CharactersWithSpaces>2318</CharactersWithSpaces>
  <SharedDoc>false</SharedDoc>
  <HyperlinkBase/>
  <HLinks>
    <vt:vector size="6" baseType="variant">
      <vt:variant>
        <vt:i4>2490383</vt:i4>
      </vt:variant>
      <vt:variant>
        <vt:i4>0</vt:i4>
      </vt:variant>
      <vt:variant>
        <vt:i4>0</vt:i4>
      </vt:variant>
      <vt:variant>
        <vt:i4>5</vt:i4>
      </vt:variant>
      <vt:variant>
        <vt:lpwstr>mailto:cgriffin@shawtodd.com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1212_BioTek_ISO13485GmbH</dc:title>
  <dc:subject/>
  <dc:creator>Chere Griffin</dc:creator>
  <cp:keywords/>
  <dc:description/>
  <cp:lastModifiedBy>Chere Griffin</cp:lastModifiedBy>
  <cp:revision>2</cp:revision>
  <cp:lastPrinted>2012-09-05T21:04:00Z</cp:lastPrinted>
  <dcterms:created xsi:type="dcterms:W3CDTF">2012-12-13T13:49:00Z</dcterms:created>
  <dcterms:modified xsi:type="dcterms:W3CDTF">2012-12-13T13:49:00Z</dcterms:modified>
  <cp:category/>
</cp:coreProperties>
</file>